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64E" w:rsidRDefault="00CB264E" w:rsidP="00CB264E">
      <w:pPr>
        <w:autoSpaceDE w:val="0"/>
        <w:autoSpaceDN w:val="0"/>
        <w:adjustRightInd w:val="0"/>
        <w:spacing w:after="0" w:line="240" w:lineRule="auto"/>
        <w:rPr>
          <w:rFonts w:ascii="Tms Rmn" w:hAnsi="Tms Rmn"/>
          <w:sz w:val="24"/>
          <w:szCs w:val="24"/>
        </w:rPr>
      </w:pPr>
      <w:bookmarkStart w:id="0" w:name="_GoBack"/>
      <w:bookmarkEnd w:id="0"/>
    </w:p>
    <w:p w:rsidR="00CB264E" w:rsidRPr="00070A88" w:rsidRDefault="00CB264E" w:rsidP="00CB264E">
      <w:pPr>
        <w:autoSpaceDE w:val="0"/>
        <w:autoSpaceDN w:val="0"/>
        <w:adjustRightInd w:val="0"/>
        <w:spacing w:after="0" w:line="240" w:lineRule="auto"/>
        <w:rPr>
          <w:rFonts w:ascii="Helv" w:hAnsi="Helv" w:cs="Helv"/>
          <w:b/>
          <w:color w:val="000000"/>
          <w:sz w:val="20"/>
          <w:szCs w:val="20"/>
        </w:rPr>
      </w:pPr>
      <w:r w:rsidRPr="00070A88">
        <w:rPr>
          <w:rFonts w:ascii="Helv" w:hAnsi="Helv" w:cs="Helv"/>
          <w:b/>
          <w:color w:val="000000"/>
          <w:sz w:val="20"/>
          <w:szCs w:val="20"/>
        </w:rPr>
        <w:t xml:space="preserve">If you </w:t>
      </w:r>
      <w:r w:rsidR="00070A88" w:rsidRPr="00070A88">
        <w:rPr>
          <w:rFonts w:ascii="Helv" w:hAnsi="Helv" w:cs="Helv"/>
          <w:b/>
          <w:color w:val="000000"/>
          <w:sz w:val="20"/>
          <w:szCs w:val="20"/>
        </w:rPr>
        <w:t xml:space="preserve">are </w:t>
      </w:r>
      <w:r w:rsidRPr="00070A88">
        <w:rPr>
          <w:rFonts w:ascii="Helv" w:hAnsi="Helv" w:cs="Helv"/>
          <w:b/>
          <w:color w:val="000000"/>
          <w:sz w:val="20"/>
          <w:szCs w:val="20"/>
        </w:rPr>
        <w:t xml:space="preserve">unable to view </w:t>
      </w:r>
      <w:proofErr w:type="gramStart"/>
      <w:r w:rsidRPr="00070A88">
        <w:rPr>
          <w:rFonts w:ascii="Helv" w:hAnsi="Helv" w:cs="Helv"/>
          <w:b/>
          <w:color w:val="000000"/>
          <w:sz w:val="20"/>
          <w:szCs w:val="20"/>
        </w:rPr>
        <w:t>video’s</w:t>
      </w:r>
      <w:proofErr w:type="gramEnd"/>
      <w:r w:rsidRPr="00070A88">
        <w:rPr>
          <w:rFonts w:ascii="Helv" w:hAnsi="Helv" w:cs="Helv"/>
          <w:b/>
          <w:color w:val="000000"/>
          <w:sz w:val="20"/>
          <w:szCs w:val="20"/>
        </w:rPr>
        <w:t xml:space="preserve"> or documents please see the following directions. </w:t>
      </w:r>
    </w:p>
    <w:p w:rsidR="00CB264E" w:rsidRDefault="00CB264E" w:rsidP="00CB264E">
      <w:pPr>
        <w:autoSpaceDE w:val="0"/>
        <w:autoSpaceDN w:val="0"/>
        <w:adjustRightInd w:val="0"/>
        <w:spacing w:after="0" w:line="240" w:lineRule="auto"/>
        <w:rPr>
          <w:rFonts w:ascii="Helv" w:hAnsi="Helv" w:cs="Helv"/>
          <w:color w:val="000000"/>
          <w:sz w:val="20"/>
          <w:szCs w:val="20"/>
        </w:rPr>
      </w:pPr>
    </w:p>
    <w:p w:rsidR="00CB264E" w:rsidRDefault="00CB264E" w:rsidP="00CB264E">
      <w:p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In Chrome there is a silver shield in the right of the address bar. Click it and select Load Unsafe Script. Then navigate back to that page and you will be able to view the audio files.</w:t>
      </w:r>
    </w:p>
    <w:p w:rsidR="00CB264E" w:rsidRDefault="00CB264E" w:rsidP="00CB264E">
      <w:pPr>
        <w:autoSpaceDE w:val="0"/>
        <w:autoSpaceDN w:val="0"/>
        <w:adjustRightInd w:val="0"/>
        <w:spacing w:after="0" w:line="240" w:lineRule="auto"/>
        <w:rPr>
          <w:rFonts w:ascii="Helv" w:hAnsi="Helv" w:cs="Helv"/>
          <w:color w:val="000000"/>
          <w:sz w:val="20"/>
          <w:szCs w:val="20"/>
        </w:rPr>
      </w:pPr>
    </w:p>
    <w:p w:rsidR="00CB264E" w:rsidRDefault="00CB264E" w:rsidP="00CB264E">
      <w:pPr>
        <w:autoSpaceDE w:val="0"/>
        <w:autoSpaceDN w:val="0"/>
        <w:adjustRightInd w:val="0"/>
        <w:spacing w:after="0" w:line="240" w:lineRule="auto"/>
        <w:rPr>
          <w:rFonts w:ascii="Helv" w:hAnsi="Helv" w:cs="Helv"/>
          <w:color w:val="000000"/>
          <w:sz w:val="20"/>
          <w:szCs w:val="20"/>
        </w:rPr>
      </w:pPr>
      <w:r>
        <w:rPr>
          <w:rFonts w:ascii="Helv" w:hAnsi="Helv" w:cs="Helv"/>
          <w:noProof/>
          <w:color w:val="000000"/>
          <w:sz w:val="20"/>
          <w:szCs w:val="20"/>
        </w:rPr>
        <w:drawing>
          <wp:inline distT="0" distB="0" distL="0" distR="0">
            <wp:extent cx="6905625" cy="49625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05625" cy="4962525"/>
                    </a:xfrm>
                    <a:prstGeom prst="rect">
                      <a:avLst/>
                    </a:prstGeom>
                    <a:noFill/>
                    <a:ln>
                      <a:noFill/>
                    </a:ln>
                  </pic:spPr>
                </pic:pic>
              </a:graphicData>
            </a:graphic>
          </wp:inline>
        </w:drawing>
      </w:r>
    </w:p>
    <w:p w:rsidR="00CB264E" w:rsidRDefault="00CB264E" w:rsidP="00CB264E">
      <w:pPr>
        <w:autoSpaceDE w:val="0"/>
        <w:autoSpaceDN w:val="0"/>
        <w:adjustRightInd w:val="0"/>
        <w:spacing w:after="0" w:line="240" w:lineRule="auto"/>
        <w:rPr>
          <w:rFonts w:ascii="Helv" w:hAnsi="Helv" w:cs="Helv"/>
          <w:color w:val="000000"/>
          <w:sz w:val="20"/>
          <w:szCs w:val="20"/>
        </w:rPr>
      </w:pPr>
    </w:p>
    <w:p w:rsidR="00CB264E" w:rsidRDefault="00CB264E" w:rsidP="00CB264E">
      <w:p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 xml:space="preserve">In Firefox there is a shield icon in the left of the address bar. Click it then select the down arrow next to Keep Blocking, and Disable Protection on This Page. </w:t>
      </w:r>
    </w:p>
    <w:p w:rsidR="00CB264E" w:rsidRDefault="00CB264E" w:rsidP="00CB264E">
      <w:pPr>
        <w:autoSpaceDE w:val="0"/>
        <w:autoSpaceDN w:val="0"/>
        <w:adjustRightInd w:val="0"/>
        <w:spacing w:after="0" w:line="240" w:lineRule="auto"/>
        <w:rPr>
          <w:rFonts w:ascii="Helv" w:hAnsi="Helv" w:cs="Helv"/>
          <w:color w:val="000000"/>
          <w:sz w:val="20"/>
          <w:szCs w:val="20"/>
        </w:rPr>
      </w:pPr>
    </w:p>
    <w:p w:rsidR="00CB264E" w:rsidRDefault="00CB264E" w:rsidP="00CB264E">
      <w:pPr>
        <w:autoSpaceDE w:val="0"/>
        <w:autoSpaceDN w:val="0"/>
        <w:adjustRightInd w:val="0"/>
        <w:spacing w:after="0" w:line="240" w:lineRule="auto"/>
        <w:rPr>
          <w:rFonts w:ascii="Helv" w:hAnsi="Helv" w:cs="Helv"/>
          <w:color w:val="000000"/>
          <w:sz w:val="20"/>
          <w:szCs w:val="20"/>
        </w:rPr>
      </w:pPr>
      <w:r>
        <w:rPr>
          <w:rFonts w:ascii="Helv" w:hAnsi="Helv" w:cs="Helv"/>
          <w:noProof/>
          <w:color w:val="000000"/>
          <w:sz w:val="20"/>
          <w:szCs w:val="20"/>
        </w:rPr>
        <w:lastRenderedPageBreak/>
        <w:drawing>
          <wp:inline distT="0" distB="0" distL="0" distR="0">
            <wp:extent cx="8296275" cy="4924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96275" cy="4924425"/>
                    </a:xfrm>
                    <a:prstGeom prst="rect">
                      <a:avLst/>
                    </a:prstGeom>
                    <a:noFill/>
                    <a:ln>
                      <a:noFill/>
                    </a:ln>
                  </pic:spPr>
                </pic:pic>
              </a:graphicData>
            </a:graphic>
          </wp:inline>
        </w:drawing>
      </w:r>
    </w:p>
    <w:p w:rsidR="00CB264E" w:rsidRDefault="00CB264E" w:rsidP="00CB264E">
      <w:pPr>
        <w:autoSpaceDE w:val="0"/>
        <w:autoSpaceDN w:val="0"/>
        <w:adjustRightInd w:val="0"/>
        <w:spacing w:after="0" w:line="240" w:lineRule="auto"/>
        <w:rPr>
          <w:rFonts w:ascii="Helv" w:hAnsi="Helv" w:cs="Helv"/>
          <w:color w:val="000000"/>
          <w:sz w:val="20"/>
          <w:szCs w:val="20"/>
        </w:rPr>
      </w:pPr>
    </w:p>
    <w:p w:rsidR="00CB264E" w:rsidRDefault="00CB264E" w:rsidP="00CB264E">
      <w:p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Firefox:</w:t>
      </w:r>
    </w:p>
    <w:p w:rsidR="00CB264E" w:rsidRDefault="00CB264E" w:rsidP="00CB264E">
      <w:pPr>
        <w:autoSpaceDE w:val="0"/>
        <w:autoSpaceDN w:val="0"/>
        <w:adjustRightInd w:val="0"/>
        <w:spacing w:after="0" w:line="240" w:lineRule="auto"/>
        <w:rPr>
          <w:rFonts w:ascii="Helv" w:hAnsi="Helv" w:cs="Helv"/>
          <w:color w:val="000000"/>
          <w:sz w:val="20"/>
          <w:szCs w:val="20"/>
        </w:rPr>
      </w:pPr>
    </w:p>
    <w:p w:rsidR="00CB264E" w:rsidRDefault="00CB264E" w:rsidP="00CB264E">
      <w:pPr>
        <w:autoSpaceDE w:val="0"/>
        <w:autoSpaceDN w:val="0"/>
        <w:adjustRightInd w:val="0"/>
        <w:spacing w:after="0" w:line="240" w:lineRule="auto"/>
        <w:rPr>
          <w:rFonts w:ascii="Helv" w:hAnsi="Helv" w:cs="Helv"/>
          <w:color w:val="000000"/>
          <w:sz w:val="20"/>
          <w:szCs w:val="20"/>
        </w:rPr>
      </w:pPr>
      <w:r>
        <w:rPr>
          <w:rFonts w:ascii="Helv" w:hAnsi="Helv" w:cs="Helv"/>
          <w:noProof/>
          <w:color w:val="000000"/>
          <w:sz w:val="20"/>
          <w:szCs w:val="20"/>
        </w:rPr>
        <w:lastRenderedPageBreak/>
        <w:drawing>
          <wp:inline distT="0" distB="0" distL="0" distR="0">
            <wp:extent cx="7429500" cy="478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0" cy="4781550"/>
                    </a:xfrm>
                    <a:prstGeom prst="rect">
                      <a:avLst/>
                    </a:prstGeom>
                    <a:noFill/>
                    <a:ln>
                      <a:noFill/>
                    </a:ln>
                  </pic:spPr>
                </pic:pic>
              </a:graphicData>
            </a:graphic>
          </wp:inline>
        </w:drawing>
      </w:r>
    </w:p>
    <w:p w:rsidR="00CB264E" w:rsidRDefault="00CB264E" w:rsidP="00CB264E">
      <w:pPr>
        <w:autoSpaceDE w:val="0"/>
        <w:autoSpaceDN w:val="0"/>
        <w:adjustRightInd w:val="0"/>
        <w:spacing w:after="0" w:line="240" w:lineRule="auto"/>
        <w:rPr>
          <w:rFonts w:ascii="Helv" w:hAnsi="Helv" w:cs="Helv"/>
          <w:color w:val="000000"/>
          <w:sz w:val="20"/>
          <w:szCs w:val="20"/>
        </w:rPr>
      </w:pPr>
    </w:p>
    <w:p w:rsidR="00CB264E" w:rsidRDefault="00CB264E" w:rsidP="00CB264E">
      <w:pPr>
        <w:autoSpaceDE w:val="0"/>
        <w:autoSpaceDN w:val="0"/>
        <w:adjustRightInd w:val="0"/>
        <w:spacing w:after="0" w:line="240" w:lineRule="auto"/>
        <w:rPr>
          <w:rFonts w:ascii="Helv" w:hAnsi="Helv" w:cs="Helv"/>
          <w:color w:val="000000"/>
          <w:sz w:val="20"/>
          <w:szCs w:val="20"/>
        </w:rPr>
      </w:pPr>
      <w:r>
        <w:rPr>
          <w:rFonts w:ascii="Helv" w:hAnsi="Helv" w:cs="Helv"/>
          <w:color w:val="000000"/>
          <w:sz w:val="20"/>
          <w:szCs w:val="20"/>
        </w:rPr>
        <w:t>Chrome:</w:t>
      </w:r>
    </w:p>
    <w:p w:rsidR="00CB264E" w:rsidRDefault="00CB264E" w:rsidP="00CB264E">
      <w:pPr>
        <w:autoSpaceDE w:val="0"/>
        <w:autoSpaceDN w:val="0"/>
        <w:adjustRightInd w:val="0"/>
        <w:spacing w:after="0" w:line="240" w:lineRule="auto"/>
        <w:rPr>
          <w:rFonts w:ascii="Helv" w:hAnsi="Helv" w:cs="Helv"/>
          <w:color w:val="000000"/>
          <w:sz w:val="20"/>
          <w:szCs w:val="20"/>
        </w:rPr>
      </w:pPr>
    </w:p>
    <w:p w:rsidR="00105D33" w:rsidRDefault="00CB264E" w:rsidP="00CB264E">
      <w:r>
        <w:rPr>
          <w:rFonts w:ascii="Helv" w:hAnsi="Helv" w:cs="Helv"/>
          <w:noProof/>
          <w:color w:val="000000"/>
          <w:sz w:val="20"/>
          <w:szCs w:val="20"/>
        </w:rPr>
        <w:lastRenderedPageBreak/>
        <w:drawing>
          <wp:inline distT="0" distB="0" distL="0" distR="0">
            <wp:extent cx="6905625" cy="4962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05625" cy="4962525"/>
                    </a:xfrm>
                    <a:prstGeom prst="rect">
                      <a:avLst/>
                    </a:prstGeom>
                    <a:noFill/>
                    <a:ln>
                      <a:noFill/>
                    </a:ln>
                  </pic:spPr>
                </pic:pic>
              </a:graphicData>
            </a:graphic>
          </wp:inline>
        </w:drawing>
      </w:r>
    </w:p>
    <w:sectPr w:rsidR="00105D33" w:rsidSect="00E54A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CB264E"/>
    <w:rsid w:val="00070A88"/>
    <w:rsid w:val="00105D33"/>
    <w:rsid w:val="00CB264E"/>
    <w:rsid w:val="00E54AB4"/>
    <w:rsid w:val="00F83C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A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26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6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26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6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wmf"/><Relationship Id="rId10" Type="http://schemas.microsoft.com/office/2007/relationships/stylesWithEffects" Target="stylesWithEffects.xml"/><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69</Words>
  <Characters>399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Northcentral Technical College</Company>
  <LinksUpToDate>false</LinksUpToDate>
  <CharactersWithSpaces>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Caroline</cp:lastModifiedBy>
  <cp:revision>2</cp:revision>
  <dcterms:created xsi:type="dcterms:W3CDTF">2013-12-20T17:18:00Z</dcterms:created>
  <dcterms:modified xsi:type="dcterms:W3CDTF">2013-12-20T17:18:00Z</dcterms:modified>
</cp:coreProperties>
</file>